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3A05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26F18B37" w14:textId="77777777" w:rsidR="00AB768C" w:rsidRPr="003F14CC" w:rsidRDefault="00AB768C" w:rsidP="00AB768C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1B7675B4" w14:textId="77777777" w:rsidR="00AB768C" w:rsidRPr="003F14CC" w:rsidRDefault="00AB768C" w:rsidP="00AB768C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2A8E4120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2E652E16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7AA5C413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460150C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51448D9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63B7E5A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36B3484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2CA5C0F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3A7673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5DF1329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9EEEFA1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E6B9DF9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19832EB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6E65CED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E87DE2A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D62EB04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6DED8BD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E2D8DCB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4A59B5C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AB768C" w:rsidRPr="003F14CC" w14:paraId="66AE9C48" w14:textId="77777777" w:rsidTr="00A5282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5045E094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3C5648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القانون الجزائي الخاص</w:t>
            </w:r>
          </w:p>
        </w:tc>
      </w:tr>
      <w:tr w:rsidR="00AB768C" w:rsidRPr="003F14CC" w14:paraId="7A4AC31C" w14:textId="77777777" w:rsidTr="00AB768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3AE5F0E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63818150" w14:textId="71FDA7BB" w:rsidR="00AB768C" w:rsidRPr="00AB768C" w:rsidRDefault="00AB768C" w:rsidP="00AB768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2702351</w:t>
            </w:r>
          </w:p>
        </w:tc>
      </w:tr>
      <w:tr w:rsidR="00AB768C" w:rsidRPr="003F14CC" w14:paraId="4F1AB025" w14:textId="77777777" w:rsidTr="00A5282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212BFC5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F7C502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بكالوريوس حقوق</w:t>
            </w:r>
          </w:p>
        </w:tc>
      </w:tr>
      <w:tr w:rsidR="00AB768C" w:rsidRPr="003F14CC" w14:paraId="7A628086" w14:textId="77777777" w:rsidTr="00AB768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4DE45115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B07841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AB768C" w:rsidRPr="003F14CC" w14:paraId="10F125E7" w14:textId="77777777" w:rsidTr="00A5282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2FE99AA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FDEC9D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كلية الحقوق</w:t>
            </w:r>
          </w:p>
        </w:tc>
      </w:tr>
      <w:tr w:rsidR="00AB768C" w:rsidRPr="003F14CC" w14:paraId="1C4EE208" w14:textId="77777777" w:rsidTr="00AB768C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0E47D3A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748E909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1941FE49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13C504E6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08599EE2" w14:textId="77777777" w:rsidR="00AB768C" w:rsidRPr="003F14CC" w:rsidRDefault="00AB768C" w:rsidP="00AB768C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3F14C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713107D6" w14:textId="77777777" w:rsidR="00AB768C" w:rsidRPr="003F14CC" w:rsidRDefault="00AB768C" w:rsidP="00AB768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1067E61" w14:textId="77777777" w:rsidR="00AB768C" w:rsidRPr="003F14CC" w:rsidRDefault="00AB768C" w:rsidP="00AB768C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3F14C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712AF66C" w14:textId="77777777" w:rsidR="00AB768C" w:rsidRPr="003F14CC" w:rsidRDefault="00AB768C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3F14CC">
            <w:rPr>
              <w:rFonts w:asciiTheme="majorBidi" w:hAnsiTheme="majorBidi" w:cstheme="majorBidi"/>
              <w:lang w:val="ar-SA"/>
            </w:rPr>
            <w:fldChar w:fldCharType="begin"/>
          </w:r>
          <w:r w:rsidRPr="003F14C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3F14C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3F14C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3F14CC">
              <w:rPr>
                <w:rFonts w:asciiTheme="majorBidi" w:hAnsiTheme="majorBidi" w:cstheme="majorBidi"/>
                <w:webHidden/>
              </w:rPr>
              <w:tab/>
            </w:r>
            <w:r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Pr="003F14C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3F14CC">
              <w:rPr>
                <w:rFonts w:asciiTheme="majorBidi" w:hAnsiTheme="majorBidi" w:cstheme="majorBidi"/>
                <w:webHidden/>
              </w:rPr>
            </w:r>
            <w:r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3F14CC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83C8D5E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3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607FF07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BCF8C01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43AE1BF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1F33EFF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4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BC4719D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4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A4757A0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DF94274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E77583A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5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38054C2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5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D4045FB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5C98E2A" w14:textId="77777777" w:rsidR="00AB768C" w:rsidRPr="003F14CC" w:rsidRDefault="007373FB" w:rsidP="00AB768C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AB768C" w:rsidRPr="003F14C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AB768C" w:rsidRPr="003F14C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05FD540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6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784B29E" w14:textId="77777777" w:rsidR="00AB768C" w:rsidRPr="003F14CC" w:rsidRDefault="007373FB" w:rsidP="00AB768C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AB768C" w:rsidRPr="003F14C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AB768C" w:rsidRPr="003F14CC">
              <w:rPr>
                <w:rFonts w:asciiTheme="majorBidi" w:hAnsiTheme="majorBidi" w:cstheme="majorBidi"/>
                <w:webHidden/>
              </w:rPr>
              <w:tab/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begin"/>
            </w:r>
            <w:r w:rsidR="00AB768C" w:rsidRPr="003F14C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AB768C" w:rsidRPr="003F14CC">
              <w:rPr>
                <w:rFonts w:asciiTheme="majorBidi" w:hAnsiTheme="majorBidi" w:cstheme="majorBidi"/>
                <w:webHidden/>
              </w:rPr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separate"/>
            </w:r>
            <w:r w:rsidR="00AB768C" w:rsidRPr="003F14CC">
              <w:rPr>
                <w:rFonts w:asciiTheme="majorBidi" w:hAnsiTheme="majorBidi" w:cstheme="majorBidi"/>
                <w:webHidden/>
                <w:rtl/>
              </w:rPr>
              <w:t>6</w:t>
            </w:r>
            <w:r w:rsidR="00AB768C" w:rsidRPr="003F14C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8C54459" w14:textId="77777777" w:rsidR="00AB768C" w:rsidRPr="003F14CC" w:rsidRDefault="00AB768C" w:rsidP="00AB768C">
          <w:pPr>
            <w:bidi/>
            <w:jc w:val="right"/>
            <w:rPr>
              <w:rFonts w:asciiTheme="majorBidi" w:hAnsiTheme="majorBidi" w:cstheme="majorBidi"/>
            </w:rPr>
          </w:pPr>
          <w:r w:rsidRPr="003F14C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2DBD03F" w14:textId="77777777" w:rsidR="00AB768C" w:rsidRPr="003F14CC" w:rsidRDefault="00AB768C" w:rsidP="00AB768C">
      <w:pPr>
        <w:pStyle w:val="1"/>
      </w:pPr>
      <w:r w:rsidRPr="003F14CC">
        <w:rPr>
          <w:sz w:val="26"/>
          <w:szCs w:val="26"/>
        </w:rPr>
        <w:br w:type="page"/>
      </w:r>
      <w:bookmarkStart w:id="0" w:name="_Toc526247378"/>
      <w:bookmarkStart w:id="1" w:name="_Toc337784"/>
      <w:r w:rsidRPr="003F14CC">
        <w:rPr>
          <w:rtl/>
        </w:rPr>
        <w:lastRenderedPageBreak/>
        <w:t>أ. التعريف بالمقرر الدراسي:</w:t>
      </w:r>
      <w:bookmarkEnd w:id="0"/>
      <w:bookmarkEnd w:id="1"/>
      <w:r w:rsidRPr="003F14C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348"/>
        <w:gridCol w:w="669"/>
        <w:gridCol w:w="260"/>
        <w:gridCol w:w="193"/>
        <w:gridCol w:w="421"/>
        <w:gridCol w:w="260"/>
        <w:gridCol w:w="1931"/>
        <w:gridCol w:w="260"/>
        <w:gridCol w:w="1741"/>
      </w:tblGrid>
      <w:tr w:rsidR="00AB768C" w:rsidRPr="003F14CC" w14:paraId="61B3D186" w14:textId="77777777" w:rsidTr="00A52829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45D0A00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6F992881" w14:textId="02C9336A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  <w:r w:rsidR="00D44B5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ساعات</w:t>
            </w:r>
          </w:p>
        </w:tc>
      </w:tr>
      <w:tr w:rsidR="00AB768C" w:rsidRPr="003F14CC" w14:paraId="4498D8EE" w14:textId="77777777" w:rsidTr="00A5282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4A79FAD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AB768C" w:rsidRPr="003F14CC" w14:paraId="1A5043F8" w14:textId="77777777" w:rsidTr="00A52829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36C6FF99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861F5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3F14C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184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11A06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3F14C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48CB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59440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282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9A51A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F14C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20C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D88AC3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AB768C" w:rsidRPr="003F14CC" w14:paraId="4358BE26" w14:textId="77777777" w:rsidTr="00A52829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44C2E94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A3A10F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6864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9423A" w14:textId="77777777" w:rsidR="00AB768C" w:rsidRPr="003F14CC" w:rsidRDefault="00AB768C" w:rsidP="00A5282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F14C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EAA5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BCAEFA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768C" w:rsidRPr="003F14CC" w14:paraId="5A6FA03A" w14:textId="77777777" w:rsidTr="00A52829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E838189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: </w:t>
            </w:r>
          </w:p>
          <w:p w14:paraId="560D346B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السنة الثالثة/ المستوى ال</w:t>
            </w:r>
            <w:r w:rsidRPr="003F14CC">
              <w:rPr>
                <w:rFonts w:asciiTheme="majorBidi" w:hAnsiTheme="majorBidi" w:cstheme="majorBidi"/>
                <w:rtl/>
              </w:rPr>
              <w:t>خامس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3A0C9EE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AB768C" w:rsidRPr="003F14CC" w14:paraId="754DF026" w14:textId="77777777" w:rsidTr="00A52829">
        <w:trPr>
          <w:trHeight w:val="519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0762B913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14:paraId="7162C5D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القانون الجزائي العام</w:t>
            </w:r>
          </w:p>
        </w:tc>
      </w:tr>
      <w:tr w:rsidR="00AB768C" w:rsidRPr="003F14CC" w14:paraId="690A567A" w14:textId="77777777" w:rsidTr="00A52829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4A02D0A0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AB768C" w:rsidRPr="003F14CC" w14:paraId="5990F07D" w14:textId="77777777" w:rsidTr="00A52829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4CA463AE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لا يوجد</w:t>
            </w:r>
          </w:p>
        </w:tc>
      </w:tr>
      <w:bookmarkEnd w:id="2"/>
    </w:tbl>
    <w:p w14:paraId="2866C2EE" w14:textId="77777777" w:rsidR="00AB768C" w:rsidRPr="003F14CC" w:rsidRDefault="00AB768C" w:rsidP="00AB768C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950DDEF" w14:textId="77777777" w:rsidR="00AB768C" w:rsidRPr="003F14CC" w:rsidRDefault="00AB768C" w:rsidP="00AB768C">
      <w:pPr>
        <w:pStyle w:val="af6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3F14CC">
        <w:rPr>
          <w:rFonts w:asciiTheme="majorBidi" w:hAnsiTheme="majorBidi" w:cstheme="majorBidi"/>
          <w:sz w:val="26"/>
          <w:szCs w:val="26"/>
          <w:rtl/>
        </w:rPr>
        <w:t>6</w:t>
      </w:r>
      <w:r w:rsidRPr="003F14C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3F14C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AB768C" w:rsidRPr="003F14CC" w14:paraId="1F23709A" w14:textId="77777777" w:rsidTr="00AB768C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5ED98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CB5F9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1E0395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7C570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AB768C" w:rsidRPr="003F14CC" w14:paraId="3D6029B0" w14:textId="77777777" w:rsidTr="00A5282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A37B3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BD54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F3251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E2EB0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>100%</w:t>
            </w:r>
          </w:p>
        </w:tc>
      </w:tr>
      <w:tr w:rsidR="00AB768C" w:rsidRPr="003F14CC" w14:paraId="694580A8" w14:textId="77777777" w:rsidTr="00A5282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2C2838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0FB9AC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52C05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A9C70A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055BD854" w14:textId="77777777" w:rsidTr="00A5282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6593D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E4B5D6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207E5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39C119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4D7AD15B" w14:textId="77777777" w:rsidTr="00A5282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6CC68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C8CF8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98E21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2701B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40DBE3C8" w14:textId="77777777" w:rsidTr="00A5282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BE6925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D4AF85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5E5D8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337DB1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422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</w:tbl>
    <w:p w14:paraId="4EBE49F2" w14:textId="77777777" w:rsidR="00AB768C" w:rsidRPr="003F14CC" w:rsidRDefault="00AB768C" w:rsidP="00AB768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5279E08" w14:textId="77777777" w:rsidR="00AB768C" w:rsidRPr="003F14CC" w:rsidRDefault="00AB768C" w:rsidP="00AB768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BE67FF0" w14:textId="6EF4B2FD" w:rsidR="00AB768C" w:rsidRPr="003F14CC" w:rsidRDefault="00AB768C" w:rsidP="00AB768C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3F14C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3F14CC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AB768C" w:rsidRPr="003F14CC" w14:paraId="40E336DA" w14:textId="77777777" w:rsidTr="00AB768C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C6C46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685477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7D3EE8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AB768C" w:rsidRPr="003F14CC" w14:paraId="39B9716D" w14:textId="77777777" w:rsidTr="00AB768C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00E87AE7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71BF974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5E1A805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165CF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  <w:tr w:rsidR="00AB768C" w:rsidRPr="003F14CC" w14:paraId="756502E9" w14:textId="77777777" w:rsidTr="00AB768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A413FD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39C08A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9C4DE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B0347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7CB21821" w14:textId="77777777" w:rsidTr="00AB768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2D91B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CEB7B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22B62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B0347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07706AD2" w14:textId="77777777" w:rsidTr="00AB768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754ABC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4E48C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4A0A0C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B0347">
              <w:rPr>
                <w:rFonts w:asciiTheme="majorBidi" w:hAnsiTheme="majorBidi" w:cstheme="majorBidi" w:hint="cs"/>
                <w:rtl/>
              </w:rPr>
              <w:t>---</w:t>
            </w:r>
          </w:p>
        </w:tc>
      </w:tr>
      <w:tr w:rsidR="00AB768C" w:rsidRPr="003F14CC" w14:paraId="3E3351C2" w14:textId="77777777" w:rsidTr="00AB768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EBEA27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6AFD6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0D883A5A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165CF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</w:tbl>
    <w:p w14:paraId="6577A61D" w14:textId="77777777" w:rsidR="00AB768C" w:rsidRPr="003F14CC" w:rsidRDefault="00AB768C" w:rsidP="00AB768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A2C82C6" w14:textId="77777777" w:rsidR="00AB768C" w:rsidRPr="003F14CC" w:rsidRDefault="00AB768C" w:rsidP="00AB768C">
      <w:pPr>
        <w:pStyle w:val="1"/>
      </w:pPr>
      <w:bookmarkStart w:id="5" w:name="_Toc526247379"/>
      <w:bookmarkStart w:id="6" w:name="_Toc337785"/>
      <w:bookmarkEnd w:id="4"/>
      <w:r w:rsidRPr="003F14C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AB768C" w:rsidRPr="003F14CC" w14:paraId="7600C3F6" w14:textId="77777777" w:rsidTr="00AB768C">
        <w:trPr>
          <w:trHeight w:val="886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A1B068" w14:textId="77777777" w:rsidR="00AB768C" w:rsidRPr="003F14CC" w:rsidRDefault="00AB768C" w:rsidP="00A52829">
            <w:pPr>
              <w:pStyle w:val="2"/>
              <w:rPr>
                <w:rtl/>
              </w:rPr>
            </w:pPr>
            <w:bookmarkStart w:id="7" w:name="_Toc337786"/>
            <w:r w:rsidRPr="003F14CC">
              <w:rPr>
                <w:rtl/>
              </w:rPr>
              <w:t xml:space="preserve">1. </w:t>
            </w:r>
            <w:r w:rsidRPr="003F14CC">
              <w:rPr>
                <w:rtl/>
                <w:lang w:bidi="ar-EG"/>
              </w:rPr>
              <w:t>ال</w:t>
            </w:r>
            <w:r w:rsidRPr="003F14CC">
              <w:rPr>
                <w:rtl/>
              </w:rPr>
              <w:t>وصف العام للمقرر:</w:t>
            </w:r>
            <w:bookmarkEnd w:id="7"/>
          </w:p>
          <w:p w14:paraId="4DF974C0" w14:textId="77777777" w:rsidR="00AB768C" w:rsidRPr="00AB768C" w:rsidRDefault="00AB768C" w:rsidP="00A52829">
            <w:pPr>
              <w:bidi/>
              <w:spacing w:before="240" w:after="24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B768C">
              <w:rPr>
                <w:rFonts w:asciiTheme="majorBidi" w:hAnsiTheme="majorBidi" w:cstheme="majorBidi"/>
                <w:rtl/>
              </w:rPr>
              <w:t xml:space="preserve">يتناول هذا المقرر القانون الجزائي الخاص في المملكة العربية السعودية من حيث الجرائم الحدية والقصاص والتعزيرية وأركان كل الجريمة حسب تقسيم الجرائم.  </w:t>
            </w:r>
          </w:p>
        </w:tc>
      </w:tr>
      <w:tr w:rsidR="00AB768C" w:rsidRPr="003F14CC" w14:paraId="14DDAAF7" w14:textId="77777777" w:rsidTr="00A52829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6AA8E2" w14:textId="77777777" w:rsidR="00AB768C" w:rsidRPr="003F14CC" w:rsidRDefault="00AB768C" w:rsidP="00A52829">
            <w:pPr>
              <w:pStyle w:val="2"/>
            </w:pPr>
            <w:bookmarkStart w:id="8" w:name="_Toc526247380"/>
            <w:bookmarkStart w:id="9" w:name="_Toc337787"/>
            <w:r w:rsidRPr="003F14CC">
              <w:rPr>
                <w:rtl/>
              </w:rPr>
              <w:t xml:space="preserve">2. </w:t>
            </w:r>
            <w:bookmarkEnd w:id="8"/>
            <w:r w:rsidRPr="003F14CC">
              <w:rPr>
                <w:rtl/>
              </w:rPr>
              <w:t>الهدف الرئيس للمقرر</w:t>
            </w:r>
            <w:bookmarkEnd w:id="9"/>
            <w:r w:rsidRPr="003F14CC">
              <w:rPr>
                <w:rtl/>
              </w:rPr>
              <w:t xml:space="preserve"> </w:t>
            </w:r>
          </w:p>
        </w:tc>
      </w:tr>
      <w:tr w:rsidR="00AB768C" w:rsidRPr="003F14CC" w14:paraId="60A18A88" w14:textId="77777777" w:rsidTr="00A52829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47670" w14:textId="77777777" w:rsidR="00AB768C" w:rsidRPr="00AB768C" w:rsidRDefault="00AB768C" w:rsidP="00A5282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AB768C">
              <w:rPr>
                <w:rFonts w:asciiTheme="majorBidi" w:hAnsiTheme="majorBidi" w:cstheme="majorBidi"/>
                <w:rtl/>
              </w:rPr>
              <w:t xml:space="preserve">تأهيل الطالب وإعداده علميا وعمليا لمعرفة كيفية التوصل للأحكام الجزائية المناسبة في القضايا القانونية </w:t>
            </w:r>
          </w:p>
          <w:p w14:paraId="3B705CB6" w14:textId="77777777" w:rsidR="00AB768C" w:rsidRPr="003F14CC" w:rsidRDefault="00AB768C" w:rsidP="00A5282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AB768C">
              <w:rPr>
                <w:rFonts w:asciiTheme="majorBidi" w:hAnsiTheme="majorBidi" w:cstheme="majorBidi"/>
                <w:rtl/>
              </w:rPr>
              <w:t>وحل قضايا مختلف الدعاوى الجزائية أمام المحاكم بمختلف درجاتها.</w:t>
            </w:r>
            <w:r w:rsidRPr="00AB768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</w:tbl>
    <w:p w14:paraId="304C6A22" w14:textId="77777777" w:rsidR="00AB768C" w:rsidRPr="003F14CC" w:rsidRDefault="00AB768C" w:rsidP="00AB768C">
      <w:pPr>
        <w:pStyle w:val="2"/>
      </w:pPr>
      <w:bookmarkStart w:id="10" w:name="_Toc526247382"/>
      <w:bookmarkStart w:id="11" w:name="_Toc337788"/>
      <w:bookmarkStart w:id="12" w:name="_Hlk950932"/>
      <w:r w:rsidRPr="003F14CC">
        <w:rPr>
          <w:rtl/>
        </w:rPr>
        <w:t>3. 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AB768C" w:rsidRPr="003F14CC" w14:paraId="6BA45B78" w14:textId="77777777" w:rsidTr="003B3D4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90755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F16B8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76B728C7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B768C" w:rsidRPr="003F14CC" w14:paraId="5DBCA311" w14:textId="77777777" w:rsidTr="003B3D4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55EA2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03BE3E" w14:textId="30CADF08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A62A97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B768C" w:rsidRPr="003F14CC" w14:paraId="5BB641D2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8C8B69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10A807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>معرفة الثوابت والمتغيرات في التجريم والعقاب في المملكة العربية السعودية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50AD5BC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AB768C" w:rsidRPr="003F14CC" w14:paraId="3CBD8162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A07FBCA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F5360CE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>معرفة الجرائم الحدية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B5926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AB768C" w:rsidRPr="003F14CC" w14:paraId="7EA16505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D1966E4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28D0DF2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>معرفة فلسفة التجريم والعقاب في النظام الجزائي السعودي واقسام الجرائم التعزيرية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85CE3F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AB768C" w:rsidRPr="003F14CC" w14:paraId="05C6EB1C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AD742B" w14:textId="0369CCB9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</w:t>
            </w:r>
            <w:r w:rsidR="00883D5C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94E5921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 xml:space="preserve">جريمة الرشوة – جرائم التزوير- جرائم التزييف – جرائم الشيك – جرائم الاختلاس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BE3A1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ع3</w:t>
            </w:r>
          </w:p>
        </w:tc>
      </w:tr>
      <w:tr w:rsidR="00AB768C" w:rsidRPr="003F14CC" w14:paraId="5C7E6CF1" w14:textId="77777777" w:rsidTr="003B3D4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B363C8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ABDF3F2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444550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768C" w:rsidRPr="003F14CC" w14:paraId="32FBD512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26485E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CB330CA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>التمييز بين مختلف أنواع الجرائم الجزائية.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638BE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AB768C" w:rsidRPr="003F14CC" w14:paraId="73DFFFE4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29E271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BE0C6CB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 xml:space="preserve">تكييف الدعوى الجزائية.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37270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م2</w:t>
            </w:r>
          </w:p>
        </w:tc>
      </w:tr>
      <w:tr w:rsidR="00AB768C" w:rsidRPr="003F14CC" w14:paraId="55161CBE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68C64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58CC7E7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3F14CC">
              <w:rPr>
                <w:rFonts w:asciiTheme="majorBidi" w:hAnsiTheme="majorBidi" w:cstheme="majorBidi"/>
                <w:szCs w:val="26"/>
                <w:rtl/>
              </w:rPr>
              <w:t>تحديد الجهة المختصة بالنظر في الدعوى الجزائية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4DD9E7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AB768C" w:rsidRPr="003F14CC" w14:paraId="0A353BE4" w14:textId="77777777" w:rsidTr="003B3D4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597E1D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047F741" w14:textId="2113A618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E52E7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768C" w:rsidRPr="003F14CC" w14:paraId="2051074E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47626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898168A" w14:textId="17996917" w:rsidR="00AB768C" w:rsidRPr="003F14CC" w:rsidRDefault="008201F4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تنمية ث</w:t>
            </w:r>
            <w:r>
              <w:rPr>
                <w:rFonts w:hint="cs"/>
                <w:rtl/>
              </w:rPr>
              <w:t>قا</w:t>
            </w:r>
            <w:r>
              <w:rPr>
                <w:rtl/>
              </w:rPr>
              <w:t>فة الفكر ال</w:t>
            </w:r>
            <w:r>
              <w:rPr>
                <w:rFonts w:hint="cs"/>
                <w:rtl/>
              </w:rPr>
              <w:t>قانوني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A57A49" w14:textId="4A1B51B9" w:rsidR="00AB768C" w:rsidRPr="003F14CC" w:rsidRDefault="003B3D4D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AB768C" w:rsidRPr="003F14CC" w14:paraId="37E9131F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920B6F" w14:textId="77777777" w:rsidR="00AB768C" w:rsidRPr="003F14CC" w:rsidRDefault="00AB768C" w:rsidP="00A52829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0CD81D6" w14:textId="308140D7" w:rsidR="00AB768C" w:rsidRPr="003F14CC" w:rsidRDefault="008201F4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تط</w:t>
            </w:r>
            <w:r>
              <w:rPr>
                <w:rFonts w:hint="cs"/>
                <w:rtl/>
              </w:rPr>
              <w:t>وير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>ك ا</w:t>
            </w:r>
            <w:r>
              <w:rPr>
                <w:rFonts w:hint="cs"/>
                <w:rtl/>
              </w:rPr>
              <w:t>لاتصال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توا</w:t>
            </w:r>
            <w:r>
              <w:rPr>
                <w:rtl/>
              </w:rPr>
              <w:t>صل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6FAA06B" w14:textId="46DAE9AC" w:rsidR="00AB768C" w:rsidRPr="003F14CC" w:rsidRDefault="003B3D4D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3B3D4D" w:rsidRPr="003F14CC" w14:paraId="55641CDB" w14:textId="77777777" w:rsidTr="003B3D4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A8174F" w14:textId="12C6F872" w:rsidR="003B3D4D" w:rsidRPr="003F14CC" w:rsidRDefault="003B3D4D" w:rsidP="003B3D4D">
            <w:pPr>
              <w:bidi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3932251" w14:textId="52D844B7" w:rsidR="003B3D4D" w:rsidRDefault="003B3D4D" w:rsidP="003B3D4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التحلي بأخلاق المهنة ( النزاهة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العدالة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الأمانة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المشاركة)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985791" w14:textId="35AAC500" w:rsidR="003B3D4D" w:rsidRDefault="003B3D4D" w:rsidP="003B3D4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2"/>
    </w:tbl>
    <w:p w14:paraId="3161138A" w14:textId="77777777" w:rsidR="00AB768C" w:rsidRPr="003F14CC" w:rsidRDefault="00AB768C" w:rsidP="00AB768C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4376A79" w14:textId="77777777" w:rsidR="00AB768C" w:rsidRPr="003F14CC" w:rsidRDefault="00AB768C" w:rsidP="00AB768C">
      <w:pPr>
        <w:pStyle w:val="1"/>
      </w:pPr>
      <w:bookmarkStart w:id="13" w:name="_Toc526247383"/>
      <w:bookmarkStart w:id="14" w:name="_Toc337789"/>
      <w:r w:rsidRPr="003F14CC">
        <w:rPr>
          <w:rtl/>
        </w:rPr>
        <w:t>ج. موضوعات المقرر</w:t>
      </w:r>
      <w:bookmarkEnd w:id="13"/>
      <w:bookmarkEnd w:id="14"/>
      <w:r w:rsidRPr="003F14C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AB768C" w:rsidRPr="003F14CC" w14:paraId="51B670A0" w14:textId="77777777" w:rsidTr="00AB768C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FC9FE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8EB21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2E20A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3F14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AB768C" w:rsidRPr="003F14CC" w14:paraId="467E4B76" w14:textId="77777777" w:rsidTr="00A5282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0B7F8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F14C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28D408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الثوابت والمتغيرات في التجريم والعقاب في النظام السعودي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45B1D4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AB768C" w:rsidRPr="003F14CC" w14:paraId="71813F13" w14:textId="77777777" w:rsidTr="00A5282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21C99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F1932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أنواع الجرائم في النظام السعودي (الحدية والقصاص والتعازير)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4B6525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AB768C" w:rsidRPr="003F14CC" w14:paraId="5A0AFA20" w14:textId="77777777" w:rsidTr="00A5282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5D9E9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999C82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معرفة فلسفة التجريم والعقاب في النظام الجزائي السعودي واقسام الجرائم التعزيرية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016140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AB768C" w:rsidRPr="003F14CC" w14:paraId="22246CF2" w14:textId="77777777" w:rsidTr="00A5282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2A968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DECC3B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 xml:space="preserve">جريمة الرشوة والجرائم الملحقة بها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4DDD0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AB768C" w:rsidRPr="003F14CC" w14:paraId="1399492A" w14:textId="77777777" w:rsidTr="00A5282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7443D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5CB88D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 xml:space="preserve">جرائم التزوير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20BA5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AB768C" w:rsidRPr="003F14CC" w14:paraId="28D29B6F" w14:textId="77777777" w:rsidTr="00A5282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8948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67800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 xml:space="preserve">جرائم التزييف – جرائم الشيك – جرائم الاختلاس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66F25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12</w:t>
            </w:r>
          </w:p>
        </w:tc>
      </w:tr>
      <w:tr w:rsidR="00AB768C" w:rsidRPr="003F14CC" w14:paraId="319DD46B" w14:textId="77777777" w:rsidTr="00A5282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C59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72581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تطبيقات عملية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676F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AB768C" w:rsidRPr="003F14CC" w14:paraId="41F5705A" w14:textId="77777777" w:rsidTr="00AB768C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EAE7B0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C7041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48</w:t>
            </w:r>
          </w:p>
        </w:tc>
      </w:tr>
    </w:tbl>
    <w:p w14:paraId="7FE3FFCA" w14:textId="77777777" w:rsidR="00AB768C" w:rsidRDefault="00AB768C" w:rsidP="00AB768C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D8D314" w14:textId="77777777" w:rsidR="00AB768C" w:rsidRDefault="00AB768C" w:rsidP="00AB768C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6163CC" w14:textId="77777777" w:rsidR="00AB768C" w:rsidRPr="003F14CC" w:rsidRDefault="00AB768C" w:rsidP="00AB768C">
      <w:pPr>
        <w:pStyle w:val="1"/>
      </w:pPr>
      <w:bookmarkStart w:id="15" w:name="_Toc526247384"/>
      <w:bookmarkStart w:id="16" w:name="_Toc337790"/>
      <w:r w:rsidRPr="003F14CC">
        <w:rPr>
          <w:rtl/>
        </w:rPr>
        <w:t>د. التدريس والتقييم:</w:t>
      </w:r>
      <w:bookmarkEnd w:id="15"/>
      <w:bookmarkEnd w:id="16"/>
    </w:p>
    <w:p w14:paraId="633E8527" w14:textId="77777777" w:rsidR="00AB768C" w:rsidRDefault="00AB768C" w:rsidP="00AB768C">
      <w:pPr>
        <w:pStyle w:val="2"/>
        <w:rPr>
          <w:rtl/>
        </w:rPr>
      </w:pPr>
      <w:bookmarkStart w:id="17" w:name="_Toc526247386"/>
      <w:bookmarkStart w:id="18" w:name="_Toc337791"/>
      <w:r w:rsidRPr="003F14CC">
        <w:rPr>
          <w:rtl/>
          <w:lang w:bidi="ar-EG"/>
        </w:rPr>
        <w:t xml:space="preserve">1. </w:t>
      </w:r>
      <w:r w:rsidRPr="003F14C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B768C" w:rsidRPr="002B70DF" w14:paraId="79EB210C" w14:textId="77777777" w:rsidTr="00AB768C">
        <w:trPr>
          <w:trHeight w:val="401"/>
          <w:tblHeader/>
          <w:jc w:val="center"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87167C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2B70DF">
              <w:rPr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7693C7" w14:textId="77777777" w:rsidR="00AB768C" w:rsidRPr="002B70DF" w:rsidRDefault="00AB768C" w:rsidP="00A52829">
            <w:pPr>
              <w:bidi/>
              <w:jc w:val="center"/>
              <w:rPr>
                <w:rtl/>
                <w:lang w:bidi="ar-EG"/>
              </w:rPr>
            </w:pPr>
            <w:r w:rsidRPr="002B70DF">
              <w:rPr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0FEF2B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b/>
                <w:bCs/>
                <w:rtl/>
                <w:lang w:bidi="ar-EG"/>
              </w:rPr>
              <w:t>استراتيجيات</w:t>
            </w:r>
            <w:r w:rsidRPr="002B70DF">
              <w:rPr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570F19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b/>
                <w:bCs/>
                <w:rtl/>
                <w:lang w:bidi="ar-EG"/>
              </w:rPr>
              <w:t>طرق</w:t>
            </w:r>
            <w:r w:rsidRPr="002B70DF">
              <w:rPr>
                <w:b/>
                <w:bCs/>
                <w:rtl/>
                <w:lang w:bidi="ar-EG"/>
              </w:rPr>
              <w:t xml:space="preserve"> التق</w:t>
            </w:r>
            <w:r w:rsidRPr="002B70DF">
              <w:rPr>
                <w:rFonts w:hint="cs"/>
                <w:b/>
                <w:bCs/>
                <w:rtl/>
                <w:lang w:bidi="ar-EG"/>
              </w:rPr>
              <w:t>ي</w:t>
            </w:r>
            <w:r w:rsidRPr="002B70DF">
              <w:rPr>
                <w:b/>
                <w:bCs/>
                <w:rtl/>
                <w:lang w:bidi="ar-EG"/>
              </w:rPr>
              <w:t>يم</w:t>
            </w:r>
          </w:p>
        </w:tc>
      </w:tr>
      <w:tr w:rsidR="00AB768C" w:rsidRPr="002B70DF" w14:paraId="4CF27A27" w14:textId="77777777" w:rsidTr="00AB768C">
        <w:trPr>
          <w:jc w:val="center"/>
        </w:trPr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5FCA03" w14:textId="77777777" w:rsidR="00AB768C" w:rsidRPr="002B70DF" w:rsidRDefault="00AB768C" w:rsidP="00A528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2B70DF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D5AA49" w14:textId="1C851D1A" w:rsidR="00AB768C" w:rsidRPr="002B70DF" w:rsidRDefault="00AB768C" w:rsidP="00A52829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المعرفة والفهم</w:t>
            </w:r>
          </w:p>
        </w:tc>
      </w:tr>
      <w:tr w:rsidR="00AB768C" w:rsidRPr="002B70DF" w14:paraId="4271F3E9" w14:textId="77777777" w:rsidTr="00A52829">
        <w:trPr>
          <w:jc w:val="center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44F686" w14:textId="77777777" w:rsidR="00AB768C" w:rsidRPr="002B70DF" w:rsidRDefault="00AB768C" w:rsidP="00A52829">
            <w:pPr>
              <w:bidi/>
              <w:jc w:val="center"/>
            </w:pPr>
            <w:r w:rsidRPr="002B70DF">
              <w:t>1.1</w:t>
            </w:r>
          </w:p>
        </w:tc>
        <w:tc>
          <w:tcPr>
            <w:tcW w:w="3997" w:type="dxa"/>
            <w:vAlign w:val="center"/>
          </w:tcPr>
          <w:p w14:paraId="29B229AE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 xml:space="preserve">معرفة مفهوم الثوابت والمتغيرات في التجريم والعقاب </w:t>
            </w:r>
          </w:p>
        </w:tc>
        <w:tc>
          <w:tcPr>
            <w:tcW w:w="2437" w:type="dxa"/>
            <w:vAlign w:val="center"/>
          </w:tcPr>
          <w:p w14:paraId="32F5B820" w14:textId="77777777" w:rsidR="00AB768C" w:rsidRPr="002B70DF" w:rsidRDefault="00AB768C" w:rsidP="00A52829">
            <w:pPr>
              <w:bidi/>
              <w:jc w:val="center"/>
              <w:rPr>
                <w:lang w:val="en-AU"/>
              </w:rPr>
            </w:pPr>
            <w:r w:rsidRPr="002B70DF">
              <w:rPr>
                <w:rFonts w:hint="cs"/>
                <w:rtl/>
              </w:rPr>
              <w:t>المحاضرات.</w:t>
            </w:r>
          </w:p>
        </w:tc>
        <w:tc>
          <w:tcPr>
            <w:tcW w:w="2284" w:type="dxa"/>
            <w:vAlign w:val="center"/>
          </w:tcPr>
          <w:p w14:paraId="17A57B25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0C3CB415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717B3" w14:textId="77777777" w:rsidR="00AB768C" w:rsidRPr="002B70DF" w:rsidRDefault="00AB768C" w:rsidP="00A52829">
            <w:pPr>
              <w:bidi/>
              <w:jc w:val="center"/>
            </w:pPr>
            <w:r w:rsidRPr="002B70DF">
              <w:t>1.2</w:t>
            </w:r>
          </w:p>
        </w:tc>
        <w:tc>
          <w:tcPr>
            <w:tcW w:w="3997" w:type="dxa"/>
            <w:vAlign w:val="center"/>
          </w:tcPr>
          <w:p w14:paraId="2D44F0A4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 xml:space="preserve">معرفة الجرائم الحدية ( شرب الخمر ، الزنا ، السرقة الحدية ، القذف ، الحرابة ، الردة ) </w:t>
            </w:r>
          </w:p>
        </w:tc>
        <w:tc>
          <w:tcPr>
            <w:tcW w:w="2437" w:type="dxa"/>
            <w:vAlign w:val="center"/>
          </w:tcPr>
          <w:p w14:paraId="48D08969" w14:textId="77777777" w:rsidR="00AB768C" w:rsidRPr="002B70DF" w:rsidRDefault="00AB768C" w:rsidP="00A52829">
            <w:pPr>
              <w:bidi/>
              <w:jc w:val="center"/>
              <w:rPr>
                <w:lang w:val="en-AU"/>
              </w:rPr>
            </w:pPr>
            <w:r w:rsidRPr="002B70DF">
              <w:rPr>
                <w:rtl/>
              </w:rPr>
              <w:t>المحاضرات.</w:t>
            </w:r>
          </w:p>
        </w:tc>
        <w:tc>
          <w:tcPr>
            <w:tcW w:w="2284" w:type="dxa"/>
            <w:vAlign w:val="center"/>
          </w:tcPr>
          <w:p w14:paraId="03346614" w14:textId="77777777" w:rsidR="00AB768C" w:rsidRPr="002B70DF" w:rsidRDefault="00AB768C" w:rsidP="00A52829">
            <w:pPr>
              <w:bidi/>
              <w:jc w:val="center"/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74AB4A2D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D5408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vAlign w:val="center"/>
          </w:tcPr>
          <w:p w14:paraId="031A5787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 xml:space="preserve">معرفة فلسفة التجريم والعقاب في النظام السعودي وأقسام الجرائم التعزيرية </w:t>
            </w:r>
          </w:p>
        </w:tc>
        <w:tc>
          <w:tcPr>
            <w:tcW w:w="2437" w:type="dxa"/>
            <w:vAlign w:val="center"/>
          </w:tcPr>
          <w:p w14:paraId="249C995E" w14:textId="77777777" w:rsidR="00AB768C" w:rsidRPr="002B70DF" w:rsidRDefault="00AB768C" w:rsidP="00A52829">
            <w:pPr>
              <w:bidi/>
              <w:jc w:val="center"/>
              <w:rPr>
                <w:lang w:val="en-AU"/>
              </w:rPr>
            </w:pPr>
            <w:r w:rsidRPr="002B70DF">
              <w:rPr>
                <w:rtl/>
              </w:rPr>
              <w:t>المحاضرات.</w:t>
            </w:r>
          </w:p>
        </w:tc>
        <w:tc>
          <w:tcPr>
            <w:tcW w:w="2284" w:type="dxa"/>
            <w:vAlign w:val="center"/>
          </w:tcPr>
          <w:p w14:paraId="26B479A4" w14:textId="77777777" w:rsidR="00AB768C" w:rsidRPr="002B70DF" w:rsidRDefault="00AB768C" w:rsidP="00A52829">
            <w:pPr>
              <w:bidi/>
              <w:jc w:val="center"/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39AFB5E7" w14:textId="77777777" w:rsidTr="00AB768C">
        <w:trPr>
          <w:jc w:val="center"/>
        </w:trPr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98E61" w14:textId="77777777" w:rsidR="00AB768C" w:rsidRPr="002B70DF" w:rsidRDefault="00AB768C" w:rsidP="00A528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2B70DF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025F" w14:textId="77777777" w:rsidR="00AB768C" w:rsidRPr="002B70DF" w:rsidRDefault="00AB768C" w:rsidP="00A52829">
            <w:pPr>
              <w:bidi/>
              <w:rPr>
                <w:b/>
                <w:bCs/>
                <w:sz w:val="20"/>
                <w:szCs w:val="20"/>
              </w:rPr>
            </w:pPr>
            <w:r w:rsidRPr="002B70DF">
              <w:rPr>
                <w:b/>
                <w:bCs/>
                <w:rtl/>
              </w:rPr>
              <w:t>المهارات</w:t>
            </w:r>
          </w:p>
        </w:tc>
      </w:tr>
      <w:tr w:rsidR="00AB768C" w:rsidRPr="002B70DF" w14:paraId="044BAE5B" w14:textId="77777777" w:rsidTr="00A52829">
        <w:trPr>
          <w:jc w:val="center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E22C05" w14:textId="77777777" w:rsidR="00AB768C" w:rsidRPr="002B70DF" w:rsidRDefault="00AB768C" w:rsidP="00A52829">
            <w:pPr>
              <w:bidi/>
              <w:jc w:val="center"/>
            </w:pPr>
            <w:r w:rsidRPr="002B70DF">
              <w:t>2.1</w:t>
            </w:r>
          </w:p>
        </w:tc>
        <w:tc>
          <w:tcPr>
            <w:tcW w:w="3997" w:type="dxa"/>
            <w:vAlign w:val="center"/>
          </w:tcPr>
          <w:p w14:paraId="13BF9223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>مهارة التمييز بين مختلف أنواع الجرائم الحدية والقصاص والتعازير</w:t>
            </w:r>
          </w:p>
        </w:tc>
        <w:tc>
          <w:tcPr>
            <w:tcW w:w="2437" w:type="dxa"/>
            <w:vAlign w:val="center"/>
          </w:tcPr>
          <w:p w14:paraId="375605C8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rtl/>
              </w:rPr>
              <w:t>تدريب عملي</w:t>
            </w:r>
            <w:r w:rsidRPr="002B70DF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2284" w:type="dxa"/>
            <w:vAlign w:val="center"/>
          </w:tcPr>
          <w:p w14:paraId="7A28A4EA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6CCB29D2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6C8A96" w14:textId="77777777" w:rsidR="00AB768C" w:rsidRPr="002B70DF" w:rsidRDefault="00AB768C" w:rsidP="00A52829">
            <w:pPr>
              <w:bidi/>
              <w:jc w:val="center"/>
            </w:pPr>
            <w:r w:rsidRPr="002B70DF">
              <w:t>2.2</w:t>
            </w:r>
          </w:p>
        </w:tc>
        <w:tc>
          <w:tcPr>
            <w:tcW w:w="3997" w:type="dxa"/>
            <w:vAlign w:val="center"/>
          </w:tcPr>
          <w:p w14:paraId="6D0D78CD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 xml:space="preserve">مهارة تكييف الجريمة الحدية والقصاص والتعزيرية </w:t>
            </w:r>
          </w:p>
        </w:tc>
        <w:tc>
          <w:tcPr>
            <w:tcW w:w="2437" w:type="dxa"/>
            <w:vAlign w:val="center"/>
          </w:tcPr>
          <w:p w14:paraId="38E04849" w14:textId="77777777" w:rsidR="00AB768C" w:rsidRPr="002B70DF" w:rsidRDefault="00AB768C" w:rsidP="00A52829">
            <w:pPr>
              <w:bidi/>
              <w:jc w:val="center"/>
            </w:pPr>
            <w:r w:rsidRPr="002B70DF">
              <w:rPr>
                <w:rFonts w:hint="cs"/>
                <w:rtl/>
                <w:lang w:bidi="ar-EG"/>
              </w:rPr>
              <w:t>مناقشة قضايا</w:t>
            </w:r>
            <w:r w:rsidRPr="002B70DF"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vAlign w:val="center"/>
          </w:tcPr>
          <w:p w14:paraId="0F41DD15" w14:textId="77777777" w:rsidR="00AB768C" w:rsidRPr="002B70DF" w:rsidRDefault="00AB768C" w:rsidP="00A52829">
            <w:pPr>
              <w:bidi/>
              <w:jc w:val="center"/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70419790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04A2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vAlign w:val="center"/>
          </w:tcPr>
          <w:p w14:paraId="10F9DDE4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3F14CC">
              <w:rPr>
                <w:rFonts w:asciiTheme="majorBidi" w:hAnsiTheme="majorBidi" w:cstheme="majorBidi"/>
                <w:sz w:val="22"/>
                <w:rtl/>
              </w:rPr>
              <w:t xml:space="preserve">مهارة تحديد أركان كل جريمة حسب مبدأ المشروعية </w:t>
            </w:r>
          </w:p>
        </w:tc>
        <w:tc>
          <w:tcPr>
            <w:tcW w:w="2437" w:type="dxa"/>
            <w:vAlign w:val="center"/>
          </w:tcPr>
          <w:p w14:paraId="5CC222E2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rtl/>
              </w:rPr>
              <w:t>تدريب عملي</w:t>
            </w:r>
            <w:r w:rsidRPr="002B70DF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2284" w:type="dxa"/>
            <w:vAlign w:val="center"/>
          </w:tcPr>
          <w:p w14:paraId="1EC114A4" w14:textId="77777777" w:rsidR="00AB768C" w:rsidRPr="002B70DF" w:rsidRDefault="00AB768C" w:rsidP="00A52829">
            <w:pPr>
              <w:bidi/>
              <w:jc w:val="center"/>
              <w:rPr>
                <w:lang w:bidi="ar-EG"/>
              </w:rPr>
            </w:pPr>
            <w:r w:rsidRPr="002B70DF">
              <w:rPr>
                <w:rFonts w:hint="cs"/>
                <w:rtl/>
                <w:lang w:bidi="ar-EG"/>
              </w:rPr>
              <w:t>واجبات / اختبارات.</w:t>
            </w:r>
          </w:p>
        </w:tc>
      </w:tr>
      <w:tr w:rsidR="00AB768C" w:rsidRPr="002B70DF" w14:paraId="276D149C" w14:textId="77777777" w:rsidTr="00AB768C">
        <w:trPr>
          <w:jc w:val="center"/>
        </w:trPr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60742A" w14:textId="77777777" w:rsidR="00AB768C" w:rsidRPr="002B70DF" w:rsidRDefault="00AB768C" w:rsidP="00A528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2B70DF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5524AE" w14:textId="55F14B61" w:rsidR="00AB768C" w:rsidRPr="002B70DF" w:rsidRDefault="00AB768C" w:rsidP="00A52829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القيم</w:t>
            </w:r>
          </w:p>
        </w:tc>
      </w:tr>
      <w:tr w:rsidR="00AB768C" w:rsidRPr="002B70DF" w14:paraId="3E23B09F" w14:textId="77777777" w:rsidTr="00A52829">
        <w:trPr>
          <w:jc w:val="center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BC5FA5" w14:textId="77777777" w:rsidR="00AB768C" w:rsidRPr="002B70DF" w:rsidRDefault="00AB768C" w:rsidP="00A52829">
            <w:pPr>
              <w:bidi/>
              <w:jc w:val="center"/>
            </w:pPr>
            <w:r w:rsidRPr="002B70DF">
              <w:t>3.1</w:t>
            </w:r>
          </w:p>
        </w:tc>
        <w:tc>
          <w:tcPr>
            <w:tcW w:w="3997" w:type="dxa"/>
            <w:vAlign w:val="center"/>
          </w:tcPr>
          <w:p w14:paraId="3BADEE8B" w14:textId="5272548D" w:rsidR="00AB768C" w:rsidRPr="003F14CC" w:rsidRDefault="008201F4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تنمية ث</w:t>
            </w:r>
            <w:r>
              <w:rPr>
                <w:rFonts w:hint="cs"/>
                <w:rtl/>
              </w:rPr>
              <w:t>قا</w:t>
            </w:r>
            <w:r>
              <w:rPr>
                <w:rtl/>
              </w:rPr>
              <w:t>فة الفكر ال</w:t>
            </w:r>
            <w:r>
              <w:rPr>
                <w:rFonts w:hint="cs"/>
                <w:rtl/>
              </w:rPr>
              <w:t>قانوني</w:t>
            </w:r>
          </w:p>
        </w:tc>
        <w:tc>
          <w:tcPr>
            <w:tcW w:w="2437" w:type="dxa"/>
            <w:vAlign w:val="center"/>
          </w:tcPr>
          <w:p w14:paraId="1AA52DC7" w14:textId="726A30F7" w:rsidR="00AB768C" w:rsidRPr="002B70DF" w:rsidRDefault="000113F7" w:rsidP="00A52829">
            <w:pPr>
              <w:bidi/>
              <w:jc w:val="center"/>
            </w:pPr>
            <w:r>
              <w:rPr>
                <w:rFonts w:hint="cs"/>
                <w:rtl/>
              </w:rPr>
              <w:t xml:space="preserve">محاضرات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مناقشة قضايا</w:t>
            </w:r>
          </w:p>
        </w:tc>
        <w:tc>
          <w:tcPr>
            <w:tcW w:w="2284" w:type="dxa"/>
            <w:vAlign w:val="center"/>
          </w:tcPr>
          <w:p w14:paraId="4DD9F89E" w14:textId="144A1ADE" w:rsidR="00AB768C" w:rsidRPr="002B70DF" w:rsidRDefault="000113F7" w:rsidP="00A52829">
            <w:pPr>
              <w:bidi/>
              <w:jc w:val="center"/>
            </w:pPr>
            <w:r w:rsidRPr="000113F7">
              <w:rPr>
                <w:rtl/>
              </w:rPr>
              <w:t>واجبات / اختبارات</w:t>
            </w:r>
          </w:p>
        </w:tc>
      </w:tr>
      <w:tr w:rsidR="000113F7" w:rsidRPr="002B70DF" w14:paraId="50B038A9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3B9AD3" w14:textId="77777777" w:rsidR="000113F7" w:rsidRPr="002B70DF" w:rsidRDefault="000113F7" w:rsidP="000113F7">
            <w:pPr>
              <w:bidi/>
              <w:jc w:val="center"/>
              <w:rPr>
                <w:rtl/>
              </w:rPr>
            </w:pPr>
            <w:r w:rsidRPr="002B70DF">
              <w:t>3.2</w:t>
            </w:r>
          </w:p>
        </w:tc>
        <w:tc>
          <w:tcPr>
            <w:tcW w:w="3997" w:type="dxa"/>
            <w:vAlign w:val="center"/>
          </w:tcPr>
          <w:p w14:paraId="5BAF9367" w14:textId="1FC60DC3" w:rsidR="000113F7" w:rsidRPr="003F14CC" w:rsidRDefault="000113F7" w:rsidP="000113F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تط</w:t>
            </w:r>
            <w:r>
              <w:rPr>
                <w:rFonts w:hint="cs"/>
                <w:rtl/>
              </w:rPr>
              <w:t>وير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>ك ا</w:t>
            </w:r>
            <w:r>
              <w:rPr>
                <w:rFonts w:hint="cs"/>
                <w:rtl/>
              </w:rPr>
              <w:t>لاتصال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توا</w:t>
            </w:r>
            <w:r>
              <w:rPr>
                <w:rtl/>
              </w:rPr>
              <w:t>صل</w:t>
            </w:r>
          </w:p>
        </w:tc>
        <w:tc>
          <w:tcPr>
            <w:tcW w:w="2437" w:type="dxa"/>
            <w:vAlign w:val="center"/>
          </w:tcPr>
          <w:p w14:paraId="79B6AEE8" w14:textId="486BB861" w:rsidR="000113F7" w:rsidRPr="002B70DF" w:rsidRDefault="000113F7" w:rsidP="000113F7">
            <w:pPr>
              <w:bidi/>
              <w:jc w:val="center"/>
            </w:pPr>
            <w:r>
              <w:rPr>
                <w:rFonts w:hint="cs"/>
                <w:rtl/>
              </w:rPr>
              <w:t xml:space="preserve">محاضرات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مناقشة قضايا</w:t>
            </w:r>
          </w:p>
        </w:tc>
        <w:tc>
          <w:tcPr>
            <w:tcW w:w="2284" w:type="dxa"/>
            <w:vAlign w:val="center"/>
          </w:tcPr>
          <w:p w14:paraId="7060E7F9" w14:textId="678D456A" w:rsidR="000113F7" w:rsidRPr="002B70DF" w:rsidRDefault="000113F7" w:rsidP="000113F7">
            <w:pPr>
              <w:bidi/>
              <w:jc w:val="center"/>
            </w:pPr>
            <w:r w:rsidRPr="000113F7">
              <w:rPr>
                <w:rtl/>
              </w:rPr>
              <w:t>واجبات / اختبارات</w:t>
            </w:r>
          </w:p>
        </w:tc>
      </w:tr>
      <w:tr w:rsidR="000113F7" w:rsidRPr="002B70DF" w14:paraId="28D7AF93" w14:textId="77777777" w:rsidTr="00A52829">
        <w:trPr>
          <w:jc w:val="center"/>
        </w:trPr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FC01DE5" w14:textId="2847AB0A" w:rsidR="000113F7" w:rsidRDefault="000113F7" w:rsidP="000113F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  <w:p w14:paraId="60797818" w14:textId="77777777" w:rsidR="000113F7" w:rsidRDefault="000113F7" w:rsidP="000113F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14:paraId="137A9951" w14:textId="05E88CF4" w:rsidR="000113F7" w:rsidRPr="003F14CC" w:rsidRDefault="000113F7" w:rsidP="000113F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3997" w:type="dxa"/>
            <w:tcBorders>
              <w:bottom w:val="single" w:sz="12" w:space="0" w:color="auto"/>
            </w:tcBorders>
            <w:vAlign w:val="center"/>
          </w:tcPr>
          <w:p w14:paraId="2496C37E" w14:textId="1AB63EFA" w:rsidR="000113F7" w:rsidRDefault="000113F7" w:rsidP="000113F7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التحلي بأخلاق المهنة ( النزاهة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العدالة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الأمانة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المشاركة)</w:t>
            </w:r>
          </w:p>
          <w:p w14:paraId="61587DCF" w14:textId="37EB5AF5" w:rsidR="000113F7" w:rsidRPr="003F14CC" w:rsidRDefault="000113F7" w:rsidP="000113F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الاستقلالية وتحمل المسؤولية</w:t>
            </w:r>
          </w:p>
        </w:tc>
        <w:tc>
          <w:tcPr>
            <w:tcW w:w="2437" w:type="dxa"/>
            <w:tcBorders>
              <w:bottom w:val="single" w:sz="12" w:space="0" w:color="auto"/>
            </w:tcBorders>
            <w:vAlign w:val="center"/>
          </w:tcPr>
          <w:p w14:paraId="1ADF4FAF" w14:textId="31ACEE17" w:rsidR="000113F7" w:rsidRPr="002B70DF" w:rsidRDefault="000113F7" w:rsidP="000113F7">
            <w:pPr>
              <w:bidi/>
              <w:jc w:val="center"/>
            </w:pPr>
            <w:r>
              <w:rPr>
                <w:rFonts w:hint="cs"/>
                <w:rtl/>
              </w:rPr>
              <w:t xml:space="preserve">محاضرات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مناقشة قضايا</w:t>
            </w:r>
          </w:p>
        </w:tc>
        <w:tc>
          <w:tcPr>
            <w:tcW w:w="2284" w:type="dxa"/>
            <w:tcBorders>
              <w:bottom w:val="single" w:sz="12" w:space="0" w:color="auto"/>
            </w:tcBorders>
            <w:vAlign w:val="center"/>
          </w:tcPr>
          <w:p w14:paraId="0400AC1E" w14:textId="5236C87D" w:rsidR="000113F7" w:rsidRPr="002B70DF" w:rsidRDefault="000113F7" w:rsidP="000113F7">
            <w:pPr>
              <w:bidi/>
              <w:jc w:val="center"/>
            </w:pPr>
            <w:r w:rsidRPr="000113F7">
              <w:rPr>
                <w:rtl/>
              </w:rPr>
              <w:t>واجبات / اختبارات</w:t>
            </w:r>
          </w:p>
        </w:tc>
      </w:tr>
    </w:tbl>
    <w:p w14:paraId="7577687A" w14:textId="77777777" w:rsidR="00AB768C" w:rsidRPr="003F14CC" w:rsidRDefault="00AB768C" w:rsidP="00AB768C">
      <w:pPr>
        <w:pStyle w:val="2"/>
      </w:pPr>
      <w:r w:rsidRPr="003F14CC">
        <w:rPr>
          <w:rtl/>
        </w:rPr>
        <w:lastRenderedPageBreak/>
        <w:t xml:space="preserve"> </w:t>
      </w:r>
    </w:p>
    <w:p w14:paraId="00EFF481" w14:textId="77777777" w:rsidR="00AB768C" w:rsidRPr="003F14CC" w:rsidRDefault="00AB768C" w:rsidP="00AB768C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3F14CC">
        <w:rPr>
          <w:rtl/>
        </w:rPr>
        <w:t>2. أنشطة تقييم الطلبة</w:t>
      </w:r>
      <w:bookmarkEnd w:id="19"/>
      <w:r w:rsidRPr="003F14C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AB768C" w:rsidRPr="00F165CF" w14:paraId="3E7D5966" w14:textId="77777777" w:rsidTr="00AB768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83A6CC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A2A0DA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0187C6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34C29E72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165C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9453FAD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60A89588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F165C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درجة التقييم</w:t>
            </w:r>
          </w:p>
        </w:tc>
      </w:tr>
      <w:tr w:rsidR="00AB768C" w:rsidRPr="00F165CF" w14:paraId="39CCB0F6" w14:textId="77777777" w:rsidTr="00A5282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DB7379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E9C57F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واجبات + مشاركة + تدريب عملي + اختبارات قصيرة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4A591F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849FF1D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>30 %</w:t>
            </w:r>
          </w:p>
        </w:tc>
      </w:tr>
      <w:tr w:rsidR="00AB768C" w:rsidRPr="00F165CF" w14:paraId="3013643E" w14:textId="77777777" w:rsidTr="00A5282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AD9465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165C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22EE63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21" w:name="LastPosition"/>
            <w:bookmarkEnd w:id="21"/>
            <w:r>
              <w:rPr>
                <w:rFonts w:asciiTheme="majorBidi" w:hAnsiTheme="majorBidi" w:cstheme="majorBidi" w:hint="cs"/>
                <w:rtl/>
              </w:rPr>
              <w:t>الاختبار الفصلي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202402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12249E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F165CF">
              <w:rPr>
                <w:rFonts w:asciiTheme="majorBidi" w:hAnsiTheme="majorBidi" w:cstheme="majorBidi"/>
                <w:rtl/>
              </w:rPr>
              <w:t>0 %</w:t>
            </w:r>
          </w:p>
        </w:tc>
      </w:tr>
      <w:tr w:rsidR="00AB768C" w:rsidRPr="00F165CF" w14:paraId="10715943" w14:textId="77777777" w:rsidTr="00A5282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F963C1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74E885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093338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 xml:space="preserve">17 </w:t>
            </w:r>
            <w:r>
              <w:rPr>
                <w:rFonts w:asciiTheme="majorBidi" w:hAnsiTheme="majorBidi" w:cstheme="majorBidi" w:hint="cs"/>
                <w:rtl/>
              </w:rPr>
              <w:t>أو</w:t>
            </w:r>
            <w:r w:rsidRPr="00F165CF">
              <w:rPr>
                <w:rFonts w:asciiTheme="majorBidi" w:hAnsiTheme="majorBidi" w:cstheme="majorBidi"/>
                <w:rtl/>
              </w:rPr>
              <w:t xml:space="preserve">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FFEE3AE" w14:textId="77777777" w:rsidR="00AB768C" w:rsidRPr="00F165CF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65CF">
              <w:rPr>
                <w:rFonts w:asciiTheme="majorBidi" w:hAnsiTheme="majorBidi" w:cstheme="majorBidi"/>
                <w:rtl/>
              </w:rPr>
              <w:t>40 %</w:t>
            </w:r>
          </w:p>
        </w:tc>
      </w:tr>
    </w:tbl>
    <w:p w14:paraId="677A2B04" w14:textId="77777777" w:rsidR="00AB768C" w:rsidRPr="003F14CC" w:rsidRDefault="00AB768C" w:rsidP="00AB768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F14C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14:paraId="54D123D3" w14:textId="77777777" w:rsidR="00AB768C" w:rsidRPr="003F14CC" w:rsidRDefault="00AB768C" w:rsidP="00AB768C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76583AA7" w14:textId="77777777" w:rsidR="00AB768C" w:rsidRPr="003F14CC" w:rsidRDefault="00AB768C" w:rsidP="00AB768C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1CF132D" w14:textId="77777777" w:rsidR="00AB768C" w:rsidRPr="003F14CC" w:rsidRDefault="00AB768C" w:rsidP="00AB768C">
      <w:pPr>
        <w:pStyle w:val="1"/>
      </w:pPr>
      <w:bookmarkStart w:id="22" w:name="_Toc526247388"/>
      <w:bookmarkStart w:id="23" w:name="_Toc337793"/>
      <w:r w:rsidRPr="003F14CC">
        <w:rPr>
          <w:rtl/>
        </w:rPr>
        <w:t>هـ - أنشطة الإرشاد الأكاديمي والدعم 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AB768C" w:rsidRPr="003F14CC" w14:paraId="1C5B75A9" w14:textId="77777777" w:rsidTr="00A52829">
        <w:trPr>
          <w:trHeight w:val="1298"/>
        </w:trPr>
        <w:tc>
          <w:tcPr>
            <w:tcW w:w="9571" w:type="dxa"/>
          </w:tcPr>
          <w:p w14:paraId="701F7E96" w14:textId="77777777" w:rsidR="00AB768C" w:rsidRPr="00F165CF" w:rsidRDefault="00AB768C" w:rsidP="00A52829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3482726" w14:textId="77777777" w:rsidR="00AB768C" w:rsidRPr="005B5E26" w:rsidRDefault="00AB768C" w:rsidP="00AB768C">
            <w:pPr>
              <w:pStyle w:val="af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165CF">
              <w:rPr>
                <w:rFonts w:asciiTheme="majorBidi" w:hAnsiTheme="majorBidi" w:cstheme="majorBidi"/>
                <w:rtl/>
              </w:rPr>
              <w:t>الساعات المكتبية</w:t>
            </w:r>
          </w:p>
          <w:p w14:paraId="02128A97" w14:textId="77777777" w:rsidR="00AB768C" w:rsidRPr="005B5E26" w:rsidRDefault="00AB768C" w:rsidP="00AB768C">
            <w:pPr>
              <w:pStyle w:val="af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B5E26">
              <w:rPr>
                <w:rFonts w:asciiTheme="majorBidi" w:hAnsiTheme="majorBidi" w:cstheme="majorBidi"/>
                <w:rtl/>
              </w:rPr>
              <w:t>3 ساعات مخصصة للطلاب في مكتب أستاذ المقرر أسبوعيا.</w:t>
            </w:r>
          </w:p>
        </w:tc>
      </w:tr>
    </w:tbl>
    <w:p w14:paraId="7BBDA4B6" w14:textId="77777777" w:rsidR="00AB768C" w:rsidRDefault="00AB768C" w:rsidP="00AB768C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EG"/>
        </w:rPr>
      </w:pPr>
    </w:p>
    <w:p w14:paraId="137EE513" w14:textId="77777777" w:rsidR="00AB768C" w:rsidRPr="003F14CC" w:rsidRDefault="00AB768C" w:rsidP="00AB768C">
      <w:pPr>
        <w:pStyle w:val="1"/>
      </w:pPr>
      <w:bookmarkStart w:id="24" w:name="_Toc526247389"/>
      <w:bookmarkStart w:id="25" w:name="_Toc337794"/>
      <w:r w:rsidRPr="003F14CC">
        <w:rPr>
          <w:rtl/>
        </w:rPr>
        <w:t>و – مصادر التعلم والمرافق:</w:t>
      </w:r>
      <w:bookmarkEnd w:id="24"/>
      <w:bookmarkEnd w:id="25"/>
      <w:r w:rsidRPr="003F14CC">
        <w:rPr>
          <w:rtl/>
        </w:rPr>
        <w:t xml:space="preserve"> </w:t>
      </w:r>
    </w:p>
    <w:p w14:paraId="0626D74F" w14:textId="77777777" w:rsidR="00AB768C" w:rsidRPr="003F14CC" w:rsidRDefault="00AB768C" w:rsidP="00AB768C">
      <w:pPr>
        <w:pStyle w:val="2"/>
        <w:rPr>
          <w:rtl/>
        </w:rPr>
      </w:pPr>
      <w:bookmarkStart w:id="26" w:name="_Toc337795"/>
      <w:r w:rsidRPr="003F14CC">
        <w:rPr>
          <w:rtl/>
        </w:rPr>
        <w:t>1. قائمة مصادر 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B768C" w:rsidRPr="003F14CC" w14:paraId="50FA1CA7" w14:textId="77777777" w:rsidTr="00A52829">
        <w:trPr>
          <w:trHeight w:val="736"/>
        </w:trPr>
        <w:tc>
          <w:tcPr>
            <w:tcW w:w="2603" w:type="dxa"/>
            <w:vAlign w:val="center"/>
          </w:tcPr>
          <w:p w14:paraId="1B1E972A" w14:textId="77777777" w:rsidR="00AB768C" w:rsidRPr="003F14CC" w:rsidRDefault="00AB768C" w:rsidP="00A52829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3F14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7F99F933" w14:textId="77777777" w:rsidR="00AB768C" w:rsidRPr="003F14CC" w:rsidRDefault="00AB768C" w:rsidP="00A52829">
            <w:pPr>
              <w:bidi/>
              <w:contextualSpacing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فتوح الشاذلي، جرائم التعزير المنظمة في المملكة العربية السعودية، عمادة شئون المكتبات، جامعة الملك سعود ، الرياض، الطبعة الأولى، 1410 هـ.</w:t>
            </w:r>
          </w:p>
        </w:tc>
      </w:tr>
      <w:tr w:rsidR="00AB768C" w:rsidRPr="003F14CC" w14:paraId="02D6FD2B" w14:textId="77777777" w:rsidTr="00AB768C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62A07B7" w14:textId="77777777" w:rsidR="00AB768C" w:rsidRPr="003F14CC" w:rsidRDefault="00AB768C" w:rsidP="00A52829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3576B12D" w14:textId="77777777" w:rsidR="00AB768C" w:rsidRPr="003F14CC" w:rsidRDefault="00AB768C" w:rsidP="00A52829">
            <w:pPr>
              <w:bidi/>
              <w:spacing w:before="240" w:after="240"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عبد الجبار الحفيص ، الجرائم الواقعة على النفس والأموال في النظام السعودي ، ط1 ، مكتبة الشقري ، سنة 2006م.</w:t>
            </w:r>
          </w:p>
          <w:p w14:paraId="2577DFF2" w14:textId="77777777" w:rsidR="00AB768C" w:rsidRPr="003F14CC" w:rsidRDefault="00AB768C" w:rsidP="00A52829">
            <w:pPr>
              <w:bidi/>
              <w:contextualSpacing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محمد السعيد عبد الفتاح، شرح قانون العقوبات ، القسم الخاص " الجرائم المضرة بالمصلحة العامة " المركز القومي للإصدارات القانونية ، 2009م </w:t>
            </w:r>
          </w:p>
        </w:tc>
      </w:tr>
      <w:tr w:rsidR="00AB768C" w:rsidRPr="003F14CC" w14:paraId="05839207" w14:textId="77777777" w:rsidTr="00A52829">
        <w:trPr>
          <w:trHeight w:val="736"/>
        </w:trPr>
        <w:tc>
          <w:tcPr>
            <w:tcW w:w="2603" w:type="dxa"/>
            <w:vAlign w:val="center"/>
          </w:tcPr>
          <w:p w14:paraId="0CBAFB38" w14:textId="77777777" w:rsidR="00AB768C" w:rsidRPr="003F14CC" w:rsidRDefault="00AB768C" w:rsidP="00A52829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7C444758" w14:textId="77777777" w:rsidR="00AB768C" w:rsidRPr="003F14CC" w:rsidRDefault="007373FB" w:rsidP="00A52829">
            <w:pPr>
              <w:bidi/>
              <w:spacing w:before="240"/>
              <w:contextualSpacing/>
              <w:rPr>
                <w:rFonts w:asciiTheme="majorBidi" w:hAnsiTheme="majorBidi" w:cstheme="majorBidi"/>
                <w:color w:val="000000"/>
                <w:rtl/>
              </w:rPr>
            </w:pPr>
            <w:hyperlink r:id="rId11" w:history="1">
              <w:r w:rsidR="00AB768C" w:rsidRPr="003F14CC">
                <w:rPr>
                  <w:rFonts w:asciiTheme="majorBidi" w:eastAsia="Calibri" w:hAnsiTheme="majorBidi" w:cstheme="majorBidi"/>
                  <w:b/>
                  <w:bCs/>
                  <w:rtl/>
                </w:rPr>
                <w:t>البوابة الإلكترونية لديوان المظالم</w:t>
              </w:r>
            </w:hyperlink>
            <w:r w:rsidR="00AB768C" w:rsidRPr="003F14CC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: </w:t>
            </w:r>
            <w:hyperlink r:id="rId12" w:history="1">
              <w:r w:rsidR="00AB768C" w:rsidRPr="003F14CC">
                <w:rPr>
                  <w:rStyle w:val="Hyperlink"/>
                  <w:rFonts w:asciiTheme="majorBidi" w:hAnsiTheme="majorBidi" w:cstheme="majorBidi"/>
                </w:rPr>
                <w:t>www.bog.gov.sa</w:t>
              </w:r>
            </w:hyperlink>
          </w:p>
          <w:p w14:paraId="6271EE0C" w14:textId="77777777" w:rsidR="00AB768C" w:rsidRPr="003F14CC" w:rsidRDefault="00AB768C" w:rsidP="00A52829">
            <w:pPr>
              <w:bidi/>
              <w:spacing w:before="240"/>
              <w:contextualSpacing/>
              <w:rPr>
                <w:rFonts w:asciiTheme="majorBidi" w:hAnsiTheme="majorBidi" w:cstheme="majorBidi"/>
                <w:color w:val="000000"/>
              </w:rPr>
            </w:pPr>
            <w:r w:rsidRPr="003F14CC">
              <w:rPr>
                <w:rFonts w:asciiTheme="majorBidi" w:hAnsiTheme="majorBidi" w:cstheme="majorBidi"/>
                <w:color w:val="000000"/>
                <w:rtl/>
              </w:rPr>
              <w:t xml:space="preserve">موقع مجلس الوزراء السعودي </w:t>
            </w:r>
            <w:r w:rsidRPr="003F14CC">
              <w:rPr>
                <w:rFonts w:asciiTheme="majorBidi" w:hAnsiTheme="majorBidi" w:cstheme="majorBidi"/>
                <w:color w:val="000000"/>
              </w:rPr>
              <w:t>www.boe.gov.sa</w:t>
            </w:r>
          </w:p>
          <w:p w14:paraId="47C6336D" w14:textId="77777777" w:rsidR="00AB768C" w:rsidRPr="003F14CC" w:rsidRDefault="00AB768C" w:rsidP="00A52829">
            <w:pPr>
              <w:bidi/>
              <w:spacing w:before="240"/>
              <w:contextualSpacing/>
              <w:rPr>
                <w:rFonts w:asciiTheme="majorBidi" w:hAnsiTheme="majorBidi" w:cstheme="majorBidi"/>
                <w:color w:val="000000"/>
                <w:rtl/>
              </w:rPr>
            </w:pPr>
            <w:r w:rsidRPr="003F14CC">
              <w:rPr>
                <w:rFonts w:asciiTheme="majorBidi" w:hAnsiTheme="majorBidi" w:cstheme="majorBidi"/>
                <w:color w:val="000000"/>
                <w:rtl/>
              </w:rPr>
              <w:t xml:space="preserve">موقع جامعة نايف العربية للعلوم القانونية </w:t>
            </w:r>
          </w:p>
          <w:p w14:paraId="19AFBA1C" w14:textId="77777777" w:rsidR="00AB768C" w:rsidRPr="003F14CC" w:rsidRDefault="00AB768C" w:rsidP="00A52829">
            <w:pPr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color w:val="000000"/>
                <w:bdr w:val="none" w:sz="0" w:space="0" w:color="auto" w:frame="1"/>
              </w:rPr>
            </w:pPr>
            <w:r w:rsidRPr="003F14CC">
              <w:rPr>
                <w:rFonts w:asciiTheme="majorBidi" w:hAnsiTheme="majorBidi" w:cstheme="majorBidi"/>
                <w:color w:val="000000"/>
                <w:rtl/>
              </w:rPr>
              <w:t xml:space="preserve">موقع محكمة النقض المصرية </w:t>
            </w:r>
          </w:p>
        </w:tc>
      </w:tr>
      <w:tr w:rsidR="00AB768C" w:rsidRPr="003F14CC" w14:paraId="15F88938" w14:textId="77777777" w:rsidTr="00AB768C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385BF75" w14:textId="77777777" w:rsidR="00AB768C" w:rsidRPr="003F14CC" w:rsidRDefault="00AB768C" w:rsidP="00A52829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D0EA5B9" w14:textId="77777777" w:rsidR="00AB768C" w:rsidRPr="003F14CC" w:rsidRDefault="00AB768C" w:rsidP="00A52829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3F14CC">
              <w:rPr>
                <w:rFonts w:asciiTheme="majorBidi" w:eastAsia="Calibri" w:hAnsiTheme="majorBidi" w:cstheme="majorBidi"/>
                <w:b/>
                <w:bCs/>
                <w:rtl/>
              </w:rPr>
              <w:t>مجموعة الأنظمة السعودية، موقع هيئة مجلس الخبراء</w:t>
            </w:r>
          </w:p>
        </w:tc>
      </w:tr>
    </w:tbl>
    <w:p w14:paraId="7AB4E91B" w14:textId="77777777" w:rsidR="00AB768C" w:rsidRPr="003F14CC" w:rsidRDefault="00AB768C" w:rsidP="00AB768C">
      <w:pPr>
        <w:pStyle w:val="2"/>
        <w:rPr>
          <w:rtl/>
        </w:rPr>
      </w:pPr>
      <w:bookmarkStart w:id="27" w:name="_Toc526247390"/>
    </w:p>
    <w:p w14:paraId="095FA0C1" w14:textId="77777777" w:rsidR="00AB768C" w:rsidRPr="003F14CC" w:rsidRDefault="00AB768C" w:rsidP="00AB768C">
      <w:pPr>
        <w:pStyle w:val="2"/>
      </w:pPr>
      <w:bookmarkStart w:id="28" w:name="_Toc337796"/>
      <w:r w:rsidRPr="003F14CC">
        <w:rPr>
          <w:rtl/>
        </w:rPr>
        <w:t>2. المرافق والتجهيزات 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AB768C" w:rsidRPr="003F14CC" w14:paraId="61ABE070" w14:textId="77777777" w:rsidTr="00AB768C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A6CDFA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8BCB1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B768C" w:rsidRPr="003F14CC" w14:paraId="7C15DBD9" w14:textId="77777777" w:rsidTr="00A5282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E188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1290E0B2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08CFB9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قاعات دراسية توفر ما لا يقع عن 50 مقعدا</w:t>
            </w:r>
          </w:p>
        </w:tc>
      </w:tr>
      <w:tr w:rsidR="00AB768C" w:rsidRPr="003F14CC" w14:paraId="0F67ECA3" w14:textId="77777777" w:rsidTr="00A5282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A00665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F22468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984C9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جهاز كمبيوتر متصل بالأنترنت وعرض شاشة</w:t>
            </w:r>
          </w:p>
        </w:tc>
      </w:tr>
      <w:tr w:rsidR="00AB768C" w:rsidRPr="003F14CC" w14:paraId="53AFCB4A" w14:textId="77777777" w:rsidTr="00A5282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EDE5FC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3F14C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3F14C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9CB3EF" w14:textId="77777777" w:rsidR="00AB768C" w:rsidRPr="003F14CC" w:rsidRDefault="00AB768C" w:rsidP="00A5282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A16AC34" w14:textId="77777777" w:rsidR="00AB768C" w:rsidRPr="003F14CC" w:rsidRDefault="00AB768C" w:rsidP="00AB768C">
      <w:pPr>
        <w:pStyle w:val="1"/>
        <w:rPr>
          <w:rtl/>
        </w:rPr>
      </w:pPr>
      <w:bookmarkStart w:id="29" w:name="_Toc526247391"/>
      <w:bookmarkStart w:id="30" w:name="_Toc337797"/>
    </w:p>
    <w:p w14:paraId="72D903F4" w14:textId="77777777" w:rsidR="00AB768C" w:rsidRPr="003F14CC" w:rsidRDefault="00AB768C" w:rsidP="00AB768C">
      <w:pPr>
        <w:bidi/>
        <w:rPr>
          <w:rFonts w:asciiTheme="majorBidi" w:hAnsiTheme="majorBidi" w:cstheme="majorBidi"/>
          <w:rtl/>
          <w:lang w:bidi="ar-EG"/>
        </w:rPr>
      </w:pPr>
    </w:p>
    <w:p w14:paraId="0A79A945" w14:textId="77777777" w:rsidR="00AB768C" w:rsidRPr="003F14CC" w:rsidRDefault="00AB768C" w:rsidP="00AB768C">
      <w:pPr>
        <w:pStyle w:val="1"/>
      </w:pPr>
      <w:r w:rsidRPr="003F14CC">
        <w:rPr>
          <w:rtl/>
        </w:rPr>
        <w:t>ز. تقويم جودة المقرر:</w:t>
      </w:r>
      <w:bookmarkEnd w:id="29"/>
      <w:bookmarkEnd w:id="30"/>
    </w:p>
    <w:p w14:paraId="785F78D5" w14:textId="77777777" w:rsidR="00AB768C" w:rsidRPr="003F14CC" w:rsidRDefault="00AB768C" w:rsidP="00AB768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3F14CC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AB768C" w:rsidRPr="003F14CC" w14:paraId="1D7488B8" w14:textId="77777777" w:rsidTr="00AB768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B692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D0A9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BC9A34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F14C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AB768C" w:rsidRPr="003F14CC" w14:paraId="7A8B485C" w14:textId="77777777" w:rsidTr="00A5282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DCDCB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2" w:name="_Hlk513021635"/>
            <w:r w:rsidRPr="003F14C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BC9B26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8AF57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استمارة التقييم المتاحة في نهاية كل فصل دراسي (مباشر)</w:t>
            </w:r>
          </w:p>
        </w:tc>
      </w:tr>
      <w:tr w:rsidR="00AB768C" w:rsidRPr="003F14CC" w14:paraId="01F8E5BB" w14:textId="77777777" w:rsidTr="00A5282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63F49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AC53B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13CEFF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ورشة تقرير المقررات (غير مباشر)</w:t>
            </w:r>
          </w:p>
        </w:tc>
      </w:tr>
      <w:tr w:rsidR="00AB768C" w:rsidRPr="003F14CC" w14:paraId="1EAD9CE9" w14:textId="77777777" w:rsidTr="00A5282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91E949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lastRenderedPageBreak/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AF71C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C00F5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AB768C" w:rsidRPr="003F14CC" w14:paraId="7375E972" w14:textId="77777777" w:rsidTr="00A5282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694B53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7B56DE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F14CC">
              <w:rPr>
                <w:rFonts w:asciiTheme="majorBidi" w:hAnsiTheme="majorBidi" w:cstheme="majorBidi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04077" w14:textId="77777777" w:rsidR="00AB768C" w:rsidRPr="003F14CC" w:rsidRDefault="00AB768C" w:rsidP="00A528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F14CC">
              <w:rPr>
                <w:rFonts w:asciiTheme="majorBidi" w:hAnsiTheme="majorBidi" w:cstheme="majorBidi"/>
                <w:rtl/>
              </w:rPr>
              <w:t>غير مباشر</w:t>
            </w:r>
          </w:p>
        </w:tc>
      </w:tr>
    </w:tbl>
    <w:p w14:paraId="0D89C0EA" w14:textId="77777777" w:rsidR="00AB768C" w:rsidRPr="003F14CC" w:rsidRDefault="00AB768C" w:rsidP="00AB768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3F14C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3F14C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14:paraId="78BA8647" w14:textId="77777777" w:rsidR="00AB768C" w:rsidRPr="003F14CC" w:rsidRDefault="00AB768C" w:rsidP="00AB768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3F14C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3F14C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4"/>
    <w:p w14:paraId="26BE579E" w14:textId="77777777" w:rsidR="00AB768C" w:rsidRPr="003F14CC" w:rsidRDefault="00AB768C" w:rsidP="00AB768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3F14C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3F14C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6F340BC2" w14:textId="77777777" w:rsidR="00AB768C" w:rsidRPr="003F14CC" w:rsidRDefault="00AB768C" w:rsidP="00AB768C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3AB3F6A1" w14:textId="77777777" w:rsidR="00AB768C" w:rsidRPr="003F14CC" w:rsidRDefault="00AB768C" w:rsidP="00AB768C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50960B9" w14:textId="77777777" w:rsidR="00AB768C" w:rsidRPr="003F14CC" w:rsidRDefault="00AB768C" w:rsidP="00AB768C">
      <w:pPr>
        <w:pStyle w:val="1"/>
        <w:rPr>
          <w:rtl/>
        </w:rPr>
      </w:pPr>
      <w:bookmarkStart w:id="35" w:name="_Toc337798"/>
      <w:r w:rsidRPr="003F14CC">
        <w:rPr>
          <w:rtl/>
        </w:rPr>
        <w:t>ح. اعتماد التوصيف</w:t>
      </w:r>
      <w:bookmarkEnd w:id="35"/>
      <w:r w:rsidRPr="003F14CC">
        <w:rPr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763651" w:rsidRPr="00F165CF" w14:paraId="7648A050" w14:textId="77777777" w:rsidTr="00A86A6F">
        <w:trPr>
          <w:trHeight w:val="340"/>
        </w:trPr>
        <w:tc>
          <w:tcPr>
            <w:tcW w:w="961" w:type="pct"/>
          </w:tcPr>
          <w:bookmarkEnd w:id="33"/>
          <w:p w14:paraId="1DFBE887" w14:textId="77777777" w:rsidR="00763651" w:rsidRPr="00F165CF" w:rsidRDefault="00763651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6414352B" w14:textId="77777777" w:rsidR="00763651" w:rsidRPr="00F165CF" w:rsidRDefault="00763651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763651" w:rsidRPr="00F165CF" w14:paraId="0A980F83" w14:textId="77777777" w:rsidTr="00A86A6F">
        <w:trPr>
          <w:trHeight w:val="340"/>
        </w:trPr>
        <w:tc>
          <w:tcPr>
            <w:tcW w:w="961" w:type="pct"/>
          </w:tcPr>
          <w:p w14:paraId="5B3B1A44" w14:textId="77777777" w:rsidR="00763651" w:rsidRPr="00F165CF" w:rsidRDefault="00763651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056B90A0" w14:textId="77777777" w:rsidR="00763651" w:rsidRPr="00F165CF" w:rsidRDefault="00763651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763651" w:rsidRPr="00F165CF" w14:paraId="1B726012" w14:textId="77777777" w:rsidTr="00A86A6F">
        <w:trPr>
          <w:trHeight w:val="340"/>
        </w:trPr>
        <w:tc>
          <w:tcPr>
            <w:tcW w:w="961" w:type="pct"/>
          </w:tcPr>
          <w:p w14:paraId="0697CFB6" w14:textId="77777777" w:rsidR="00763651" w:rsidRPr="00F165CF" w:rsidRDefault="00763651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090838A9" w14:textId="77777777" w:rsidR="00763651" w:rsidRPr="00F165CF" w:rsidRDefault="00763651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624F7F61" w14:textId="77777777" w:rsidR="00AB768C" w:rsidRPr="003F14CC" w:rsidRDefault="00AB768C" w:rsidP="00AB768C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/>
    <w:sectPr w:rsidR="00497B70" w:rsidRPr="000D3328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4360" w14:textId="77777777" w:rsidR="007373FB" w:rsidRDefault="007373FB">
      <w:r>
        <w:separator/>
      </w:r>
    </w:p>
  </w:endnote>
  <w:endnote w:type="continuationSeparator" w:id="0">
    <w:p w14:paraId="14CE1657" w14:textId="77777777" w:rsidR="007373FB" w:rsidRDefault="007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F28CF96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201F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F28CF96" w:rsidR="000B5619" w:rsidRPr="00705C7E" w:rsidRDefault="000B561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201F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39624" w14:textId="77777777" w:rsidR="007373FB" w:rsidRDefault="007373FB">
      <w:r>
        <w:separator/>
      </w:r>
    </w:p>
  </w:footnote>
  <w:footnote w:type="continuationSeparator" w:id="0">
    <w:p w14:paraId="6DEB7E6D" w14:textId="77777777" w:rsidR="007373FB" w:rsidRDefault="0073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079C2"/>
    <w:rsid w:val="00010446"/>
    <w:rsid w:val="000113F7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1049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3D4D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E9D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373FB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3651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1F4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3D5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4BC"/>
    <w:rsid w:val="00AB2FC7"/>
    <w:rsid w:val="00AB46C5"/>
    <w:rsid w:val="00AB4710"/>
    <w:rsid w:val="00AB5B09"/>
    <w:rsid w:val="00AB7073"/>
    <w:rsid w:val="00AB768C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BF7E6B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378FF"/>
    <w:rsid w:val="00D41348"/>
    <w:rsid w:val="00D44B50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g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g.gov.s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702EA-94C9-4053-8480-5369247AE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56B4B-1671-4013-8D20-84D24A299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6949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7</cp:revision>
  <cp:lastPrinted>2020-04-23T14:46:00Z</cp:lastPrinted>
  <dcterms:created xsi:type="dcterms:W3CDTF">2020-09-16T17:30:00Z</dcterms:created>
  <dcterms:modified xsi:type="dcterms:W3CDTF">2020-11-26T03:40:00Z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